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20" w:rsidRDefault="00F85420">
      <w:pPr>
        <w:rPr>
          <w:noProof/>
        </w:rPr>
      </w:pPr>
      <w:r>
        <w:rPr>
          <w:noProof/>
        </w:rPr>
        <w:t>Inappropriate height placed still calculated BMI and BSA erroneously.</w:t>
      </w:r>
    </w:p>
    <w:p w:rsidR="009B2A8F" w:rsidRDefault="00F85420">
      <w:r>
        <w:rPr>
          <w:noProof/>
        </w:rPr>
        <w:drawing>
          <wp:inline distT="0" distB="0" distL="0" distR="0">
            <wp:extent cx="2008505" cy="1939895"/>
            <wp:effectExtent l="0" t="0" r="0" b="3810"/>
            <wp:docPr id="1" name="Picture 1" descr="cid:image016.png@01D9D59F.89D20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6.png@01D9D59F.89D208A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86"/>
                    <a:stretch/>
                  </pic:blipFill>
                  <pic:spPr bwMode="auto">
                    <a:xfrm>
                      <a:off x="0" y="0"/>
                      <a:ext cx="2008505" cy="19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5420" w:rsidRDefault="00F85420">
      <w:r>
        <w:t xml:space="preserve">Answering </w:t>
      </w:r>
      <w:proofErr w:type="gramStart"/>
      <w:r>
        <w:t>Yes</w:t>
      </w:r>
      <w:proofErr w:type="gramEnd"/>
      <w:r>
        <w:t xml:space="preserve"> cannot force a function in a flowsheet so Amputation Adjustment may not be filled out.  Even if done correctly the Adjusted BMI does not flow to the calculated BMI on the storyboard.</w:t>
      </w:r>
    </w:p>
    <w:p w:rsidR="00F85420" w:rsidRDefault="00F85420">
      <w:r w:rsidRPr="00F85420">
        <w:drawing>
          <wp:inline distT="0" distB="0" distL="0" distR="0" wp14:anchorId="2945F013" wp14:editId="5083FE35">
            <wp:extent cx="5943600" cy="2859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5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20"/>
    <w:rsid w:val="00030755"/>
    <w:rsid w:val="00333D00"/>
    <w:rsid w:val="00F8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672DB"/>
  <w15:chartTrackingRefBased/>
  <w15:docId w15:val="{054C5BA7-5560-4466-B139-189255D1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16.png@01D9D59F.89D208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Ferber,Jeffrey</dc:creator>
  <cp:keywords/>
  <dc:description/>
  <cp:lastModifiedBy>Ferber,Jeffrey</cp:lastModifiedBy>
  <cp:revision>1</cp:revision>
  <dcterms:created xsi:type="dcterms:W3CDTF">2023-08-31T16:11:00Z</dcterms:created>
  <dcterms:modified xsi:type="dcterms:W3CDTF">2023-08-31T16:17:00Z</dcterms:modified>
</cp:coreProperties>
</file>