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66" w:rsidRDefault="004D5C66">
      <w:bookmarkStart w:id="0" w:name="_GoBack"/>
      <w:bookmarkEnd w:id="0"/>
    </w:p>
    <w:p w:rsidR="004D5C66" w:rsidRPr="004D5C66" w:rsidRDefault="008710F5" w:rsidP="004D5C66">
      <w:r>
        <w:t xml:space="preserve">Purpose:  </w:t>
      </w:r>
      <w:r w:rsidR="004D5C66">
        <w:t xml:space="preserve">Coordination of changes to the EHR must be evaluated to ensure patient safety.  These changes may still involve more than one system in some hospitals.  Workflow needs to be evaluated for all users (Prescribers, Nursing, Pharmacy, others).  </w:t>
      </w:r>
    </w:p>
    <w:p w:rsidR="00CC16D0" w:rsidRDefault="004D5C66" w:rsidP="004D5C66">
      <w:r>
        <w:t>Your name, email address</w:t>
      </w:r>
      <w:r w:rsidR="00CC16D0">
        <w:t>: ______________________________________________________________</w:t>
      </w:r>
    </w:p>
    <w:p w:rsidR="004D5C66" w:rsidRDefault="004D5C66" w:rsidP="004D5C66">
      <w:r>
        <w:t xml:space="preserve"> (</w:t>
      </w:r>
      <w:r w:rsidR="00CC16D0">
        <w:t>Optional</w:t>
      </w:r>
      <w:r>
        <w:t xml:space="preserve">, if you are willing to allow us to contact you with </w:t>
      </w:r>
      <w:r w:rsidR="00CC16D0">
        <w:t xml:space="preserve">further </w:t>
      </w:r>
      <w:r>
        <w:t>questions)</w:t>
      </w:r>
      <w:r w:rsidR="00CC16D0">
        <w:t xml:space="preserve">.  All organization specific data and comments will be kept confidential.  </w:t>
      </w:r>
    </w:p>
    <w:p w:rsidR="004D5C66" w:rsidRPr="008561FC" w:rsidRDefault="004D5C66" w:rsidP="004D5C66">
      <w:pPr>
        <w:rPr>
          <w:b/>
          <w:u w:val="single"/>
        </w:rPr>
      </w:pPr>
      <w:r w:rsidRPr="008561FC">
        <w:rPr>
          <w:b/>
          <w:u w:val="single"/>
        </w:rPr>
        <w:t>Organization’s Characteristics</w:t>
      </w:r>
    </w:p>
    <w:p w:rsidR="004D5C66" w:rsidRDefault="004D5C66" w:rsidP="004D5C66">
      <w:r>
        <w:t xml:space="preserve">Number of beds at your hospital: </w:t>
      </w:r>
    </w:p>
    <w:p w:rsidR="004D5C66" w:rsidRDefault="004D5C66" w:rsidP="004D5C66">
      <w:pPr>
        <w:pStyle w:val="ListParagraph"/>
        <w:numPr>
          <w:ilvl w:val="0"/>
          <w:numId w:val="2"/>
        </w:numPr>
      </w:pPr>
      <w:r>
        <w:t>&lt;50</w:t>
      </w:r>
    </w:p>
    <w:p w:rsidR="004D5C66" w:rsidRDefault="004D5C66" w:rsidP="004D5C66">
      <w:pPr>
        <w:pStyle w:val="ListParagraph"/>
        <w:numPr>
          <w:ilvl w:val="0"/>
          <w:numId w:val="2"/>
        </w:numPr>
      </w:pPr>
      <w:r>
        <w:t>50-99</w:t>
      </w:r>
    </w:p>
    <w:p w:rsidR="004D5C66" w:rsidRDefault="004D5C66" w:rsidP="004D5C66">
      <w:pPr>
        <w:pStyle w:val="ListParagraph"/>
        <w:numPr>
          <w:ilvl w:val="0"/>
          <w:numId w:val="2"/>
        </w:numPr>
      </w:pPr>
      <w:r>
        <w:t>100-199</w:t>
      </w:r>
    </w:p>
    <w:p w:rsidR="004D5C66" w:rsidRDefault="004D5C66" w:rsidP="004D5C66">
      <w:pPr>
        <w:pStyle w:val="ListParagraph"/>
        <w:numPr>
          <w:ilvl w:val="0"/>
          <w:numId w:val="2"/>
        </w:numPr>
      </w:pPr>
      <w:r>
        <w:t>200-299</w:t>
      </w:r>
    </w:p>
    <w:p w:rsidR="004D5C66" w:rsidRDefault="004D5C66" w:rsidP="004D5C66">
      <w:pPr>
        <w:pStyle w:val="ListParagraph"/>
        <w:numPr>
          <w:ilvl w:val="0"/>
          <w:numId w:val="2"/>
        </w:numPr>
      </w:pPr>
      <w:r>
        <w:t>300-399</w:t>
      </w:r>
    </w:p>
    <w:p w:rsidR="004D5C66" w:rsidRDefault="004D5C66" w:rsidP="004D5C66">
      <w:pPr>
        <w:pStyle w:val="ListParagraph"/>
        <w:numPr>
          <w:ilvl w:val="0"/>
          <w:numId w:val="2"/>
        </w:numPr>
      </w:pPr>
      <w:r>
        <w:t>400-599</w:t>
      </w:r>
    </w:p>
    <w:p w:rsidR="004D5C66" w:rsidRDefault="004D5C66" w:rsidP="004D5C66">
      <w:pPr>
        <w:pStyle w:val="ListParagraph"/>
        <w:numPr>
          <w:ilvl w:val="0"/>
          <w:numId w:val="2"/>
        </w:numPr>
      </w:pPr>
      <w:r>
        <w:t>≥600</w:t>
      </w:r>
    </w:p>
    <w:p w:rsidR="004D5C66" w:rsidRDefault="004D5C66" w:rsidP="00CC16D0">
      <w:pPr>
        <w:pStyle w:val="ListParagraph"/>
      </w:pPr>
    </w:p>
    <w:p w:rsidR="00104E8D" w:rsidRDefault="004D5C66" w:rsidP="004D5C66">
      <w:pPr>
        <w:rPr>
          <w:b/>
        </w:rPr>
      </w:pPr>
      <w:r w:rsidRPr="004D5C66">
        <w:rPr>
          <w:b/>
        </w:rPr>
        <w:t>Stakeholders Identified</w:t>
      </w:r>
      <w:r w:rsidR="00CC16D0">
        <w:rPr>
          <w:b/>
        </w:rPr>
        <w:t xml:space="preserve"> and Involved</w:t>
      </w:r>
    </w:p>
    <w:p w:rsidR="004D5C66" w:rsidRDefault="004D5C66" w:rsidP="008710F5">
      <w:pPr>
        <w:pStyle w:val="ListParagraph"/>
        <w:numPr>
          <w:ilvl w:val="0"/>
          <w:numId w:val="4"/>
        </w:numPr>
      </w:pPr>
      <w:r w:rsidRPr="004D5C66">
        <w:t>EMR system designers and vendors</w:t>
      </w:r>
    </w:p>
    <w:p w:rsidR="004D5C66" w:rsidRDefault="004D5C66" w:rsidP="008710F5">
      <w:pPr>
        <w:pStyle w:val="ListParagraph"/>
        <w:numPr>
          <w:ilvl w:val="0"/>
          <w:numId w:val="4"/>
        </w:numPr>
      </w:pPr>
      <w:r>
        <w:t>Clinical Informatics</w:t>
      </w:r>
    </w:p>
    <w:p w:rsidR="004D5C66" w:rsidRDefault="004D5C66" w:rsidP="008710F5">
      <w:pPr>
        <w:pStyle w:val="ListParagraph"/>
        <w:numPr>
          <w:ilvl w:val="0"/>
          <w:numId w:val="4"/>
        </w:numPr>
      </w:pPr>
      <w:r>
        <w:t xml:space="preserve">Pharmacy Informatics </w:t>
      </w:r>
    </w:p>
    <w:p w:rsidR="004D5C66" w:rsidRDefault="004D5C66" w:rsidP="008710F5">
      <w:pPr>
        <w:pStyle w:val="ListParagraph"/>
        <w:numPr>
          <w:ilvl w:val="0"/>
          <w:numId w:val="4"/>
        </w:numPr>
      </w:pPr>
      <w:r>
        <w:t>Providers</w:t>
      </w:r>
    </w:p>
    <w:p w:rsidR="004D5C66" w:rsidRDefault="004D5C66" w:rsidP="008710F5">
      <w:pPr>
        <w:pStyle w:val="ListParagraph"/>
        <w:numPr>
          <w:ilvl w:val="0"/>
          <w:numId w:val="4"/>
        </w:numPr>
      </w:pPr>
      <w:r>
        <w:t>Medication Safety Representative</w:t>
      </w:r>
    </w:p>
    <w:p w:rsidR="004D5C66" w:rsidRDefault="004D5C66" w:rsidP="008710F5">
      <w:pPr>
        <w:pStyle w:val="ListParagraph"/>
        <w:numPr>
          <w:ilvl w:val="0"/>
          <w:numId w:val="4"/>
        </w:numPr>
      </w:pPr>
      <w:r>
        <w:t>Education – Trainers for “roll-out”</w:t>
      </w:r>
    </w:p>
    <w:p w:rsidR="008710F5" w:rsidRDefault="008710F5" w:rsidP="008710F5">
      <w:pPr>
        <w:pStyle w:val="ListParagraph"/>
        <w:numPr>
          <w:ilvl w:val="0"/>
          <w:numId w:val="4"/>
        </w:numPr>
      </w:pPr>
      <w:r>
        <w:t xml:space="preserve">Nursing </w:t>
      </w:r>
    </w:p>
    <w:p w:rsidR="008710F5" w:rsidRPr="004D5C66" w:rsidRDefault="008710F5" w:rsidP="008710F5">
      <w:pPr>
        <w:pStyle w:val="ListParagraph"/>
        <w:numPr>
          <w:ilvl w:val="0"/>
          <w:numId w:val="4"/>
        </w:numPr>
      </w:pPr>
      <w:r>
        <w:t>End Users of work flow changes</w:t>
      </w:r>
    </w:p>
    <w:p w:rsidR="008710F5" w:rsidRDefault="008710F5" w:rsidP="004D5C66">
      <w:pPr>
        <w:rPr>
          <w:b/>
        </w:rPr>
      </w:pPr>
      <w:r>
        <w:rPr>
          <w:b/>
        </w:rPr>
        <w:lastRenderedPageBreak/>
        <w:t>Committees Utilized</w:t>
      </w:r>
      <w:r w:rsidR="00FF1D35">
        <w:rPr>
          <w:b/>
        </w:rPr>
        <w:t xml:space="preserve"> in the Process of CDS</w:t>
      </w:r>
    </w:p>
    <w:p w:rsidR="008710F5" w:rsidRDefault="008710F5" w:rsidP="008710F5">
      <w:pPr>
        <w:pStyle w:val="ListParagraph"/>
        <w:numPr>
          <w:ilvl w:val="0"/>
          <w:numId w:val="3"/>
        </w:numPr>
      </w:pPr>
      <w:r w:rsidRPr="008710F5">
        <w:t>Medical Staff Executive Committee</w:t>
      </w:r>
    </w:p>
    <w:p w:rsidR="008710F5" w:rsidRDefault="008710F5" w:rsidP="008710F5">
      <w:pPr>
        <w:pStyle w:val="ListParagraph"/>
        <w:numPr>
          <w:ilvl w:val="0"/>
          <w:numId w:val="3"/>
        </w:numPr>
      </w:pPr>
      <w:r>
        <w:t>Pharmacy and Therapeutics Committee</w:t>
      </w:r>
    </w:p>
    <w:p w:rsidR="008710F5" w:rsidRDefault="008710F5" w:rsidP="008710F5">
      <w:pPr>
        <w:pStyle w:val="ListParagraph"/>
        <w:numPr>
          <w:ilvl w:val="0"/>
          <w:numId w:val="3"/>
        </w:numPr>
      </w:pPr>
      <w:r>
        <w:t>EMR Committee</w:t>
      </w:r>
    </w:p>
    <w:p w:rsidR="008710F5" w:rsidRDefault="008710F5" w:rsidP="008710F5">
      <w:pPr>
        <w:pStyle w:val="ListParagraph"/>
        <w:numPr>
          <w:ilvl w:val="0"/>
          <w:numId w:val="3"/>
        </w:numPr>
      </w:pPr>
      <w:r>
        <w:t>CDS Committee</w:t>
      </w:r>
      <w:r w:rsidR="00346BDC">
        <w:t xml:space="preserve"> (created new committee structure)</w:t>
      </w:r>
    </w:p>
    <w:p w:rsidR="008710F5" w:rsidRDefault="008710F5" w:rsidP="008710F5">
      <w:pPr>
        <w:pStyle w:val="ListParagraph"/>
        <w:numPr>
          <w:ilvl w:val="0"/>
          <w:numId w:val="3"/>
        </w:numPr>
      </w:pPr>
      <w:r>
        <w:t>Order Set Committee</w:t>
      </w:r>
    </w:p>
    <w:p w:rsidR="008710F5" w:rsidRDefault="008710F5" w:rsidP="008710F5">
      <w:pPr>
        <w:pStyle w:val="ListParagraph"/>
        <w:numPr>
          <w:ilvl w:val="0"/>
          <w:numId w:val="3"/>
        </w:numPr>
      </w:pPr>
      <w:r>
        <w:t>Medication System Review Committee</w:t>
      </w:r>
    </w:p>
    <w:p w:rsidR="008710F5" w:rsidRDefault="008710F5" w:rsidP="008710F5">
      <w:pPr>
        <w:pStyle w:val="ListParagraph"/>
        <w:numPr>
          <w:ilvl w:val="0"/>
          <w:numId w:val="3"/>
        </w:numPr>
      </w:pPr>
      <w:r>
        <w:t>Medication Safety Committee</w:t>
      </w:r>
    </w:p>
    <w:p w:rsidR="00FF1D35" w:rsidRDefault="00FF1D35" w:rsidP="008710F5">
      <w:pPr>
        <w:pStyle w:val="ListParagraph"/>
        <w:numPr>
          <w:ilvl w:val="0"/>
          <w:numId w:val="3"/>
        </w:numPr>
      </w:pPr>
      <w:r>
        <w:t>Subspecialty provider committee</w:t>
      </w:r>
    </w:p>
    <w:p w:rsidR="00CC16D0" w:rsidRDefault="00CC16D0" w:rsidP="008710F5">
      <w:pPr>
        <w:pStyle w:val="ListParagraph"/>
        <w:numPr>
          <w:ilvl w:val="0"/>
          <w:numId w:val="3"/>
        </w:numPr>
      </w:pPr>
      <w:r>
        <w:t>Other: ____________________________________</w:t>
      </w:r>
    </w:p>
    <w:p w:rsidR="00CC16D0" w:rsidRDefault="00CC16D0" w:rsidP="00FF1D35">
      <w:pPr>
        <w:rPr>
          <w:b/>
        </w:rPr>
      </w:pPr>
    </w:p>
    <w:p w:rsidR="00FF1D35" w:rsidRDefault="00FF1D35" w:rsidP="00FF1D35">
      <w:r w:rsidRPr="00FF1D35">
        <w:rPr>
          <w:b/>
        </w:rPr>
        <w:t xml:space="preserve">If you have a CDS </w:t>
      </w:r>
      <w:r w:rsidR="00CC16D0">
        <w:rPr>
          <w:b/>
        </w:rPr>
        <w:t xml:space="preserve">specific </w:t>
      </w:r>
      <w:r w:rsidRPr="00FF1D35">
        <w:rPr>
          <w:b/>
        </w:rPr>
        <w:t>committee, or something similar, the following questions apply to characteristics of the committee</w:t>
      </w:r>
      <w:r w:rsidR="00CC16D0">
        <w:rPr>
          <w:b/>
        </w:rPr>
        <w:t xml:space="preserve"> (circle all that apply)</w:t>
      </w:r>
      <w:r>
        <w:t>:</w:t>
      </w:r>
    </w:p>
    <w:p w:rsidR="00FF1D35" w:rsidRDefault="00FF1D35" w:rsidP="00FF1D35">
      <w:r w:rsidRPr="00FF1D35">
        <w:t>Team Members</w:t>
      </w:r>
    </w:p>
    <w:p w:rsidR="00FF1D35" w:rsidRDefault="00FF1D35" w:rsidP="00FF1D35">
      <w:pPr>
        <w:pStyle w:val="ListParagraph"/>
        <w:numPr>
          <w:ilvl w:val="0"/>
          <w:numId w:val="4"/>
        </w:numPr>
      </w:pPr>
      <w:r w:rsidRPr="004D5C66">
        <w:t>EMR system designers and vendors</w:t>
      </w:r>
    </w:p>
    <w:p w:rsidR="00FF1D35" w:rsidRDefault="00FF1D35" w:rsidP="00FF1D35">
      <w:pPr>
        <w:pStyle w:val="ListParagraph"/>
        <w:numPr>
          <w:ilvl w:val="0"/>
          <w:numId w:val="4"/>
        </w:numPr>
      </w:pPr>
      <w:r>
        <w:t>Clinical Informatics</w:t>
      </w:r>
    </w:p>
    <w:p w:rsidR="00FF1D35" w:rsidRDefault="00FF1D35" w:rsidP="00FF1D35">
      <w:pPr>
        <w:pStyle w:val="ListParagraph"/>
        <w:numPr>
          <w:ilvl w:val="0"/>
          <w:numId w:val="4"/>
        </w:numPr>
      </w:pPr>
      <w:r>
        <w:t xml:space="preserve">Pharmacy Informatics </w:t>
      </w:r>
    </w:p>
    <w:p w:rsidR="00FF1D35" w:rsidRDefault="00FF1D35" w:rsidP="00FF1D35">
      <w:pPr>
        <w:pStyle w:val="ListParagraph"/>
        <w:numPr>
          <w:ilvl w:val="0"/>
          <w:numId w:val="4"/>
        </w:numPr>
      </w:pPr>
      <w:r>
        <w:t>Providers</w:t>
      </w:r>
    </w:p>
    <w:p w:rsidR="00FF1D35" w:rsidRDefault="00FF1D35" w:rsidP="00FF1D35">
      <w:pPr>
        <w:pStyle w:val="ListParagraph"/>
        <w:numPr>
          <w:ilvl w:val="0"/>
          <w:numId w:val="4"/>
        </w:numPr>
      </w:pPr>
      <w:r>
        <w:t>Medication Safety Representative</w:t>
      </w:r>
    </w:p>
    <w:p w:rsidR="00FF1D35" w:rsidRDefault="00FF1D35" w:rsidP="00FF1D35">
      <w:pPr>
        <w:pStyle w:val="ListParagraph"/>
        <w:numPr>
          <w:ilvl w:val="0"/>
          <w:numId w:val="4"/>
        </w:numPr>
      </w:pPr>
      <w:r>
        <w:t>Education – Trainers for “roll-out”</w:t>
      </w:r>
    </w:p>
    <w:p w:rsidR="00FF1D35" w:rsidRDefault="00FF1D35" w:rsidP="00FF1D35">
      <w:pPr>
        <w:pStyle w:val="ListParagraph"/>
        <w:numPr>
          <w:ilvl w:val="0"/>
          <w:numId w:val="4"/>
        </w:numPr>
      </w:pPr>
      <w:r>
        <w:t xml:space="preserve">Nursing </w:t>
      </w:r>
    </w:p>
    <w:p w:rsidR="00FF1D35" w:rsidRDefault="00FF1D35" w:rsidP="00FF1D35">
      <w:pPr>
        <w:pStyle w:val="ListParagraph"/>
        <w:numPr>
          <w:ilvl w:val="0"/>
          <w:numId w:val="4"/>
        </w:numPr>
      </w:pPr>
      <w:r>
        <w:t>End Users of work flow changes</w:t>
      </w:r>
    </w:p>
    <w:p w:rsidR="00FF1D35" w:rsidRDefault="00FF1D35" w:rsidP="00FF1D35">
      <w:pPr>
        <w:pStyle w:val="ListParagraph"/>
        <w:numPr>
          <w:ilvl w:val="0"/>
          <w:numId w:val="4"/>
        </w:numPr>
      </w:pPr>
      <w:r w:rsidRPr="00FF1D35">
        <w:t>Clinical Champions</w:t>
      </w:r>
    </w:p>
    <w:p w:rsidR="00346BDC" w:rsidRDefault="00346BDC" w:rsidP="00346BDC">
      <w:r w:rsidRPr="00346BDC">
        <w:rPr>
          <w:b/>
        </w:rPr>
        <w:t>If you do not use a committee structure for CDS governance, do you:</w:t>
      </w:r>
    </w:p>
    <w:p w:rsidR="00346BDC" w:rsidRDefault="00346BDC" w:rsidP="00346BDC">
      <w:pPr>
        <w:pStyle w:val="ListParagraph"/>
        <w:numPr>
          <w:ilvl w:val="0"/>
          <w:numId w:val="6"/>
        </w:numPr>
      </w:pPr>
      <w:r>
        <w:t>Utilize a single position – e.g. Chief Medical Informatics Office</w:t>
      </w:r>
    </w:p>
    <w:p w:rsidR="00995DB1" w:rsidRDefault="00995DB1" w:rsidP="00995DB1"/>
    <w:p w:rsidR="00995DB1" w:rsidRDefault="00995DB1" w:rsidP="00995DB1">
      <w:pPr>
        <w:rPr>
          <w:b/>
        </w:rPr>
      </w:pPr>
      <w:r>
        <w:rPr>
          <w:b/>
        </w:rPr>
        <w:lastRenderedPageBreak/>
        <w:t>Do you utilize an intra-net based system for creation, review, and approval?</w:t>
      </w:r>
    </w:p>
    <w:p w:rsidR="00995DB1" w:rsidRDefault="00995DB1" w:rsidP="00995DB1">
      <w:pPr>
        <w:rPr>
          <w:b/>
        </w:rPr>
      </w:pPr>
    </w:p>
    <w:p w:rsidR="00CC16D0" w:rsidRDefault="00CC16D0" w:rsidP="00995DB1">
      <w:pPr>
        <w:rPr>
          <w:b/>
        </w:rPr>
      </w:pPr>
    </w:p>
    <w:p w:rsidR="00995DB1" w:rsidRDefault="00995DB1" w:rsidP="00995DB1">
      <w:pPr>
        <w:rPr>
          <w:b/>
        </w:rPr>
      </w:pPr>
      <w:r>
        <w:rPr>
          <w:b/>
        </w:rPr>
        <w:t>Do you rely primarily on a commercial vender for CDS decisions?  If so, what do you feel is the primary reason (e.g. resources?)  Who are the primary point of contacts for collaboration with the vendor?</w:t>
      </w:r>
    </w:p>
    <w:p w:rsidR="00995DB1" w:rsidRDefault="00995DB1" w:rsidP="00995DB1">
      <w:pPr>
        <w:rPr>
          <w:b/>
        </w:rPr>
      </w:pPr>
    </w:p>
    <w:p w:rsidR="00CC16D0" w:rsidRDefault="00CC16D0" w:rsidP="00995DB1">
      <w:pPr>
        <w:rPr>
          <w:b/>
        </w:rPr>
      </w:pPr>
    </w:p>
    <w:p w:rsidR="00995DB1" w:rsidRPr="00995DB1" w:rsidRDefault="00995DB1" w:rsidP="00995DB1">
      <w:pPr>
        <w:rPr>
          <w:b/>
        </w:rPr>
      </w:pPr>
      <w:r>
        <w:rPr>
          <w:b/>
        </w:rPr>
        <w:t xml:space="preserve">Who is responsible for the continuous update of clinical medication related information? </w:t>
      </w:r>
    </w:p>
    <w:p w:rsidR="00346BDC" w:rsidRDefault="00346BDC" w:rsidP="00346BDC"/>
    <w:p w:rsidR="00CC16D0" w:rsidRPr="00FF1D35" w:rsidRDefault="00CC16D0" w:rsidP="00346BDC"/>
    <w:p w:rsidR="00FF1D35" w:rsidRDefault="00995DB1" w:rsidP="00FF1D35">
      <w:pPr>
        <w:rPr>
          <w:b/>
        </w:rPr>
      </w:pPr>
      <w:r w:rsidRPr="00995DB1">
        <w:rPr>
          <w:b/>
        </w:rPr>
        <w:t>What is your process for requesting new additions or changes to your existing EMR?</w:t>
      </w:r>
    </w:p>
    <w:p w:rsidR="00995DB1" w:rsidRDefault="00995DB1" w:rsidP="00FF1D35">
      <w:pPr>
        <w:rPr>
          <w:b/>
        </w:rPr>
      </w:pPr>
    </w:p>
    <w:p w:rsidR="00995DB1" w:rsidRDefault="00995DB1" w:rsidP="00FF1D35">
      <w:pPr>
        <w:rPr>
          <w:b/>
        </w:rPr>
      </w:pPr>
    </w:p>
    <w:p w:rsidR="00E045EA" w:rsidRDefault="00E045EA" w:rsidP="00FF1D35">
      <w:pPr>
        <w:rPr>
          <w:b/>
        </w:rPr>
      </w:pPr>
      <w:r>
        <w:rPr>
          <w:b/>
        </w:rPr>
        <w:t>Do you have criteria for situations or types of customization that are allowed?</w:t>
      </w:r>
    </w:p>
    <w:p w:rsidR="00CC16D0" w:rsidRDefault="00CC16D0" w:rsidP="00FF1D35">
      <w:pPr>
        <w:rPr>
          <w:b/>
        </w:rPr>
      </w:pPr>
    </w:p>
    <w:p w:rsidR="00E045EA" w:rsidRDefault="00E045EA" w:rsidP="00FF1D35">
      <w:pPr>
        <w:rPr>
          <w:b/>
        </w:rPr>
      </w:pPr>
    </w:p>
    <w:p w:rsidR="00E045EA" w:rsidRDefault="00E045EA" w:rsidP="00FF1D35">
      <w:pPr>
        <w:rPr>
          <w:b/>
        </w:rPr>
      </w:pPr>
      <w:r>
        <w:rPr>
          <w:b/>
        </w:rPr>
        <w:t xml:space="preserve">Do Physician members attend all meetings, or are they consulted only on specific topics?  </w:t>
      </w:r>
    </w:p>
    <w:p w:rsidR="00E045EA" w:rsidRDefault="00E045EA" w:rsidP="00FF1D35">
      <w:pPr>
        <w:rPr>
          <w:b/>
        </w:rPr>
      </w:pPr>
    </w:p>
    <w:p w:rsidR="00CC16D0" w:rsidRDefault="00CC16D0" w:rsidP="00FF1D35">
      <w:pPr>
        <w:rPr>
          <w:b/>
        </w:rPr>
      </w:pPr>
    </w:p>
    <w:p w:rsidR="00CC16D0" w:rsidRDefault="00CC16D0" w:rsidP="00FF1D35">
      <w:pPr>
        <w:rPr>
          <w:b/>
        </w:rPr>
      </w:pPr>
    </w:p>
    <w:p w:rsidR="00E045EA" w:rsidRDefault="00E045EA" w:rsidP="00FF1D35">
      <w:pPr>
        <w:rPr>
          <w:b/>
        </w:rPr>
      </w:pPr>
      <w:r>
        <w:rPr>
          <w:b/>
        </w:rPr>
        <w:t>Who is responsible for assessing the impact of CDS changes and decisions?</w:t>
      </w:r>
    </w:p>
    <w:p w:rsidR="00E045EA" w:rsidRDefault="00E045EA" w:rsidP="00FF1D35">
      <w:pPr>
        <w:rPr>
          <w:b/>
        </w:rPr>
      </w:pPr>
    </w:p>
    <w:p w:rsidR="00E045EA" w:rsidRDefault="00E045EA" w:rsidP="00FF1D35">
      <w:pPr>
        <w:rPr>
          <w:b/>
        </w:rPr>
      </w:pPr>
    </w:p>
    <w:p w:rsidR="00E045EA" w:rsidRPr="00995DB1" w:rsidRDefault="00E045EA" w:rsidP="00FF1D35">
      <w:pPr>
        <w:rPr>
          <w:b/>
        </w:rPr>
      </w:pPr>
      <w:r>
        <w:rPr>
          <w:b/>
        </w:rPr>
        <w:t xml:space="preserve">Are you able to obtain metrics on “rule firing”, and “user response”? </w:t>
      </w:r>
    </w:p>
    <w:sectPr w:rsidR="00E045EA" w:rsidRPr="00995DB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C66" w:rsidRDefault="004D5C66" w:rsidP="004D5C66">
      <w:pPr>
        <w:spacing w:after="0" w:line="240" w:lineRule="auto"/>
      </w:pPr>
      <w:r>
        <w:separator/>
      </w:r>
    </w:p>
  </w:endnote>
  <w:endnote w:type="continuationSeparator" w:id="0">
    <w:p w:rsidR="004D5C66" w:rsidRDefault="004D5C66" w:rsidP="004D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C66" w:rsidRDefault="004D5C66" w:rsidP="004D5C66">
      <w:pPr>
        <w:spacing w:after="0" w:line="240" w:lineRule="auto"/>
      </w:pPr>
      <w:r>
        <w:separator/>
      </w:r>
    </w:p>
  </w:footnote>
  <w:footnote w:type="continuationSeparator" w:id="0">
    <w:p w:rsidR="004D5C66" w:rsidRDefault="004D5C66" w:rsidP="004D5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66" w:rsidRDefault="004D5C66">
    <w:pPr>
      <w:pStyle w:val="Header"/>
    </w:pPr>
    <w:r>
      <w:t>ASHP Medication Safety SAG</w:t>
    </w:r>
  </w:p>
  <w:p w:rsidR="004D5C66" w:rsidRDefault="004D5C66">
    <w:pPr>
      <w:pStyle w:val="Header"/>
    </w:pPr>
  </w:p>
  <w:p w:rsidR="004D5C66" w:rsidRDefault="004D5C66">
    <w:pPr>
      <w:pStyle w:val="Header"/>
    </w:pPr>
    <w:r>
      <w:t>Best Practices for Clinical Decision Support (CDS) Governance</w:t>
    </w:r>
    <w:r w:rsidR="008129CB">
      <w:t xml:space="preserve"> </w:t>
    </w:r>
    <w:r>
      <w:t xml:space="preserve">Survey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B4D70"/>
    <w:multiLevelType w:val="hybridMultilevel"/>
    <w:tmpl w:val="2BAE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116C7"/>
    <w:multiLevelType w:val="hybridMultilevel"/>
    <w:tmpl w:val="F90E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56EEF"/>
    <w:multiLevelType w:val="hybridMultilevel"/>
    <w:tmpl w:val="186C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C10013"/>
    <w:multiLevelType w:val="hybridMultilevel"/>
    <w:tmpl w:val="6540C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035DFC"/>
    <w:multiLevelType w:val="hybridMultilevel"/>
    <w:tmpl w:val="B2F4E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814E49"/>
    <w:multiLevelType w:val="hybridMultilevel"/>
    <w:tmpl w:val="15F8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66"/>
    <w:rsid w:val="00104E8D"/>
    <w:rsid w:val="001A01AF"/>
    <w:rsid w:val="00346BDC"/>
    <w:rsid w:val="004D5C66"/>
    <w:rsid w:val="008129CB"/>
    <w:rsid w:val="008710F5"/>
    <w:rsid w:val="00995DB1"/>
    <w:rsid w:val="00CC16D0"/>
    <w:rsid w:val="00E045EA"/>
    <w:rsid w:val="00FF1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88E567"/>
  <w15:chartTrackingRefBased/>
  <w15:docId w15:val="{20E7C894-EAAF-4D31-9E3C-9D9636AB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C6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C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C66"/>
  </w:style>
  <w:style w:type="paragraph" w:styleId="Footer">
    <w:name w:val="footer"/>
    <w:basedOn w:val="Normal"/>
    <w:link w:val="FooterChar"/>
    <w:uiPriority w:val="99"/>
    <w:unhideWhenUsed/>
    <w:rsid w:val="004D5C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C66"/>
  </w:style>
  <w:style w:type="paragraph" w:styleId="ListParagraph">
    <w:name w:val="List Paragraph"/>
    <w:basedOn w:val="Normal"/>
    <w:uiPriority w:val="34"/>
    <w:qFormat/>
    <w:rsid w:val="004D5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Bryan Health</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Weber</dc:creator>
  <cp:keywords/>
  <dc:description/>
  <cp:lastModifiedBy>Meghan Rowcliffe</cp:lastModifiedBy>
  <cp:revision>3</cp:revision>
  <dcterms:created xsi:type="dcterms:W3CDTF">2017-05-23T17:02:00Z</dcterms:created>
  <dcterms:modified xsi:type="dcterms:W3CDTF">2017-05-23T17:03:00Z</dcterms:modified>
</cp:coreProperties>
</file>